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7A45AD" w:rsidRPr="001E1C6A" w:rsidRDefault="007A45AD" w:rsidP="007A45AD">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7A45AD" w:rsidRPr="002B6D9F" w:rsidRDefault="007A45AD" w:rsidP="007A45AD">
      <w:pPr>
        <w:pStyle w:val="ListParagraph"/>
        <w:rPr>
          <w:sz w:val="24"/>
          <w:szCs w:val="24"/>
        </w:rPr>
      </w:pPr>
    </w:p>
    <w:p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1C6A" w:rsidRDefault="001E1C6A" w:rsidP="002E1633">
      <w:pPr>
        <w:pStyle w:val="ListParagraph"/>
        <w:rPr>
          <w:sz w:val="24"/>
          <w:szCs w:val="24"/>
        </w:rPr>
      </w:pPr>
    </w:p>
    <w:p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rsidR="00C656AC" w:rsidRDefault="00C656AC" w:rsidP="00C656AC">
      <w:pPr>
        <w:pStyle w:val="ListParagraph"/>
        <w:numPr>
          <w:ilvl w:val="0"/>
          <w:numId w:val="20"/>
        </w:numPr>
        <w:rPr>
          <w:b/>
          <w:sz w:val="24"/>
          <w:szCs w:val="24"/>
        </w:rPr>
      </w:pPr>
      <w:r w:rsidRPr="002E1633">
        <w:rPr>
          <w:b/>
          <w:sz w:val="24"/>
          <w:szCs w:val="24"/>
        </w:rPr>
        <w:t>STANDARD INSERTS – SECTION 11____</w:t>
      </w:r>
    </w:p>
    <w:p w:rsidR="00C854BF" w:rsidRPr="002E1633" w:rsidRDefault="00C854BF" w:rsidP="00C854BF">
      <w:pPr>
        <w:pStyle w:val="ListParagraph"/>
        <w:rPr>
          <w:b/>
          <w:sz w:val="24"/>
          <w:szCs w:val="24"/>
        </w:rPr>
      </w:pPr>
    </w:p>
    <w:p w:rsidR="009C43EE" w:rsidRDefault="002B6D9F" w:rsidP="00404ADE">
      <w:pPr>
        <w:pStyle w:val="ListParagraph"/>
        <w:numPr>
          <w:ilvl w:val="1"/>
          <w:numId w:val="19"/>
        </w:numPr>
        <w:rPr>
          <w:b/>
          <w:sz w:val="28"/>
          <w:szCs w:val="28"/>
        </w:rPr>
      </w:pPr>
      <w:r w:rsidRPr="002B6D9F">
        <w:rPr>
          <w:b/>
          <w:sz w:val="28"/>
          <w:szCs w:val="28"/>
        </w:rPr>
        <w:t>REFERENCES</w:t>
      </w:r>
    </w:p>
    <w:p w:rsidR="00C854BF" w:rsidRPr="002B6D9F" w:rsidRDefault="00C854BF" w:rsidP="00C854BF">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rsidR="002B6D9F" w:rsidRPr="008F4BF4" w:rsidRDefault="002B6D9F" w:rsidP="008F4BF4">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rsidR="00540C90" w:rsidRDefault="00540C90" w:rsidP="00404ADE">
      <w:pPr>
        <w:pStyle w:val="ListParagraph"/>
        <w:numPr>
          <w:ilvl w:val="0"/>
          <w:numId w:val="21"/>
        </w:numPr>
        <w:rPr>
          <w:sz w:val="24"/>
          <w:szCs w:val="24"/>
        </w:rPr>
      </w:pPr>
      <w:r>
        <w:rPr>
          <w:sz w:val="24"/>
          <w:szCs w:val="24"/>
        </w:rPr>
        <w:t>Carpet &amp; Rug Institute suggested guidelines.</w:t>
      </w:r>
    </w:p>
    <w:p w:rsidR="00BD4FB3" w:rsidRDefault="00BD4FB3" w:rsidP="00C854BF">
      <w:pPr>
        <w:pStyle w:val="ListParagraph"/>
        <w:numPr>
          <w:ilvl w:val="0"/>
          <w:numId w:val="21"/>
        </w:numPr>
        <w:rPr>
          <w:sz w:val="24"/>
          <w:szCs w:val="24"/>
        </w:rPr>
      </w:pPr>
      <w:r>
        <w:rPr>
          <w:sz w:val="24"/>
          <w:szCs w:val="24"/>
        </w:rPr>
        <w:t>STC Suggested Guidelines for the Essential Elements of Synthetic Turf Systems</w:t>
      </w:r>
    </w:p>
    <w:p w:rsidR="00C854BF" w:rsidRPr="00C854BF" w:rsidRDefault="00C854BF" w:rsidP="00C854BF">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C854BF" w:rsidRPr="00137EC8" w:rsidRDefault="00C854BF" w:rsidP="00C854BF">
      <w:pPr>
        <w:pStyle w:val="ListParagraph"/>
        <w:ind w:left="525"/>
        <w:rPr>
          <w:b/>
          <w:sz w:val="28"/>
          <w:szCs w:val="28"/>
        </w:rPr>
      </w:pPr>
    </w:p>
    <w:p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Concrete shall be cured, clean, and dry. If the turf is to be installed using an adhesive, the concrete shall be free of paint, dirt, grease, oil, curing or parting agents, 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rsidR="002B6D9F" w:rsidRDefault="00335837" w:rsidP="00404ADE">
      <w:pPr>
        <w:pStyle w:val="ListParagraph"/>
        <w:numPr>
          <w:ilvl w:val="0"/>
          <w:numId w:val="22"/>
        </w:numPr>
        <w:rPr>
          <w:sz w:val="24"/>
          <w:szCs w:val="24"/>
        </w:rPr>
      </w:pPr>
      <w:r w:rsidRPr="002E1633">
        <w:rPr>
          <w:b/>
          <w:sz w:val="24"/>
          <w:szCs w:val="24"/>
        </w:rPr>
        <w:lastRenderedPageBreak/>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9C54CF">
        <w:rPr>
          <w:sz w:val="24"/>
          <w:szCs w:val="24"/>
        </w:rPr>
        <w:t>.</w:t>
      </w:r>
      <w:r w:rsidRPr="002E1633">
        <w:rPr>
          <w:sz w:val="24"/>
          <w:szCs w:val="24"/>
        </w:rPr>
        <w:t xml:space="preserve"> ft</w:t>
      </w:r>
      <w:r w:rsidR="009C54CF">
        <w:rPr>
          <w:sz w:val="24"/>
          <w:szCs w:val="24"/>
        </w:rPr>
        <w:t>.</w:t>
      </w:r>
      <w:r w:rsidR="009C54CF"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rsidR="00F86E96" w:rsidRDefault="00137EC8" w:rsidP="00F86E96">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rsidR="00A66D18" w:rsidRPr="00A66D18" w:rsidRDefault="00A66D18" w:rsidP="00A66D18">
      <w:pPr>
        <w:pStyle w:val="ListParagraph"/>
        <w:rPr>
          <w:sz w:val="24"/>
          <w:szCs w:val="24"/>
        </w:rPr>
      </w:pPr>
    </w:p>
    <w:p w:rsidR="00137EC8" w:rsidRPr="00C854BF"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rsidR="00C854BF" w:rsidRPr="00137EC8" w:rsidRDefault="00C854BF" w:rsidP="00C854BF">
      <w:pPr>
        <w:pStyle w:val="ListParagraph"/>
        <w:ind w:left="525"/>
        <w:rPr>
          <w:sz w:val="24"/>
          <w:szCs w:val="24"/>
        </w:rPr>
      </w:pP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lastRenderedPageBreak/>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C854BF" w:rsidRPr="006A1D32" w:rsidRDefault="00C854BF" w:rsidP="00C854BF">
      <w:pPr>
        <w:pStyle w:val="ListParagraph"/>
        <w:ind w:left="525"/>
        <w:rPr>
          <w:b/>
          <w:sz w:val="28"/>
          <w:szCs w:val="28"/>
        </w:rPr>
      </w:pPr>
    </w:p>
    <w:p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03263A">
        <w:rPr>
          <w:sz w:val="24"/>
          <w:szCs w:val="24"/>
        </w:rPr>
        <w:t>Arena Pro</w:t>
      </w:r>
      <w:r>
        <w:rPr>
          <w:sz w:val="24"/>
          <w:szCs w:val="24"/>
        </w:rPr>
        <w:t>” synthetic turf</w:t>
      </w:r>
      <w:r w:rsidRPr="007A1672">
        <w:rPr>
          <w:sz w:val="24"/>
          <w:szCs w:val="24"/>
        </w:rPr>
        <w:t xml:space="preserve"> syst</w:t>
      </w:r>
      <w:r w:rsidR="00127055">
        <w:rPr>
          <w:sz w:val="24"/>
          <w:szCs w:val="24"/>
        </w:rPr>
        <w:t>em as provided by GrassTex™.  (800) 544-0439</w:t>
      </w:r>
      <w:r>
        <w:rPr>
          <w:sz w:val="24"/>
          <w:szCs w:val="24"/>
        </w:rPr>
        <w:t xml:space="preserve">, </w:t>
      </w:r>
      <w:hyperlink r:id="rId9" w:history="1">
        <w:r w:rsidR="00127055">
          <w:rPr>
            <w:rStyle w:val="Hyperlink"/>
            <w:sz w:val="24"/>
            <w:szCs w:val="24"/>
          </w:rPr>
          <w:t>www.grass-tex</w:t>
        </w:r>
        <w:r w:rsidRPr="00746244">
          <w:rPr>
            <w:rStyle w:val="Hyperlink"/>
            <w:sz w:val="24"/>
            <w:szCs w:val="24"/>
          </w:rPr>
          <w:t>.com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rsidR="00205E70" w:rsidRPr="00C854BF" w:rsidRDefault="00137EC8" w:rsidP="00C854BF">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rsidR="006A1D32" w:rsidRPr="00A66D18" w:rsidRDefault="00137EC8" w:rsidP="00A66D18">
      <w:pPr>
        <w:pStyle w:val="ListParagraph"/>
        <w:numPr>
          <w:ilvl w:val="0"/>
          <w:numId w:val="27"/>
        </w:numPr>
        <w:rPr>
          <w:sz w:val="24"/>
          <w:szCs w:val="24"/>
        </w:rPr>
      </w:pPr>
      <w:r w:rsidRPr="006A1D32">
        <w:rPr>
          <w:sz w:val="24"/>
          <w:szCs w:val="24"/>
        </w:rPr>
        <w:t xml:space="preserve">The Synthetic Turf Installer must provide competent workmen skilled in this type of synthetic grass installation.  </w:t>
      </w:r>
    </w:p>
    <w:p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C854BF" w:rsidRDefault="00C854BF" w:rsidP="00C854BF">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C854BF" w:rsidRPr="006A1D32" w:rsidRDefault="00C854BF" w:rsidP="00C854BF">
      <w:pPr>
        <w:pStyle w:val="ListParagraph"/>
        <w:ind w:left="525"/>
        <w:rPr>
          <w:b/>
          <w:sz w:val="28"/>
          <w:szCs w:val="28"/>
        </w:rPr>
      </w:pPr>
    </w:p>
    <w:p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 xml:space="preserve">Submit the exact product name/description as well as the name and location of the manufacturers and suppliers of each component.  Manufacturers and suppliers </w:t>
      </w:r>
      <w:r w:rsidRPr="006A1D32">
        <w:rPr>
          <w:sz w:val="24"/>
          <w:szCs w:val="24"/>
        </w:rPr>
        <w:lastRenderedPageBreak/>
        <w:t>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9C54CF">
        <w:rPr>
          <w:sz w:val="24"/>
          <w:szCs w:val="24"/>
        </w:rPr>
        <w:t xml:space="preserve"> minimums for ASTM D-2859</w:t>
      </w:r>
      <w:r w:rsidRPr="006A1D32">
        <w:rPr>
          <w:sz w:val="24"/>
          <w:szCs w:val="24"/>
        </w:rPr>
        <w:t xml:space="preserve">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r w:rsidR="00A66D18">
        <w:rPr>
          <w:sz w:val="24"/>
          <w:szCs w:val="24"/>
        </w:rPr>
        <w:t>/Seam Plan</w:t>
      </w:r>
      <w:r w:rsidRPr="006A1D32">
        <w:rPr>
          <w:sz w:val="24"/>
          <w:szCs w:val="24"/>
        </w:rPr>
        <w: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lastRenderedPageBreak/>
        <w:t>Mid-field emblem layout with color samples.</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w:t>
      </w:r>
      <w:r w:rsidR="00A66D18">
        <w:rPr>
          <w:sz w:val="24"/>
          <w:szCs w:val="24"/>
        </w:rPr>
        <w:t>it.  Biannually</w:t>
      </w:r>
      <w:r w:rsidRPr="00451F00">
        <w:rPr>
          <w:sz w:val="24"/>
          <w:szCs w:val="24"/>
        </w:rPr>
        <w:t xml:space="preserve"> </w:t>
      </w:r>
      <w:r w:rsidR="00A66D18">
        <w:rPr>
          <w:sz w:val="24"/>
          <w:szCs w:val="24"/>
        </w:rPr>
        <w:t xml:space="preserve">provide care and </w:t>
      </w:r>
      <w:r w:rsidRPr="00451F00">
        <w:rPr>
          <w:sz w:val="24"/>
          <w:szCs w:val="24"/>
        </w:rPr>
        <w:t xml:space="preserve">maintenance </w:t>
      </w:r>
      <w:r w:rsidR="00A66D18">
        <w:rPr>
          <w:sz w:val="24"/>
          <w:szCs w:val="24"/>
        </w:rPr>
        <w:t xml:space="preserve">services </w:t>
      </w:r>
      <w:r w:rsidRPr="00451F00">
        <w:rPr>
          <w:sz w:val="24"/>
          <w:szCs w:val="24"/>
        </w:rPr>
        <w:t>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w:t>
      </w:r>
      <w:r w:rsidR="00A66D18">
        <w:rPr>
          <w:sz w:val="24"/>
          <w:szCs w:val="24"/>
        </w:rPr>
        <w:t>room the field at each</w:t>
      </w:r>
      <w:r w:rsidRPr="00451F00">
        <w:rPr>
          <w:sz w:val="24"/>
          <w:szCs w:val="24"/>
        </w:rPr>
        <w:t xml:space="preserve"> visit.</w:t>
      </w:r>
    </w:p>
    <w:p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A55513" w:rsidP="00540C90">
      <w:pPr>
        <w:rPr>
          <w:sz w:val="24"/>
          <w:szCs w:val="24"/>
        </w:rPr>
      </w:pPr>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r w:rsidR="00A66D18">
        <w:rPr>
          <w:sz w:val="24"/>
          <w:szCs w:val="24"/>
        </w:rPr>
        <w:t>.</w:t>
      </w:r>
    </w:p>
    <w:p w:rsidR="00A66D18" w:rsidRDefault="00A66D18" w:rsidP="00540C90"/>
    <w:p w:rsidR="00451F00" w:rsidRPr="00C854BF" w:rsidRDefault="00451F00" w:rsidP="00404ADE">
      <w:pPr>
        <w:pStyle w:val="ListParagraph"/>
        <w:numPr>
          <w:ilvl w:val="1"/>
          <w:numId w:val="19"/>
        </w:numPr>
        <w:rPr>
          <w:sz w:val="24"/>
          <w:szCs w:val="24"/>
        </w:rPr>
      </w:pPr>
      <w:r w:rsidRPr="00451F00">
        <w:rPr>
          <w:b/>
          <w:sz w:val="28"/>
          <w:szCs w:val="28"/>
        </w:rPr>
        <w:lastRenderedPageBreak/>
        <w:t>WARRANTY</w:t>
      </w:r>
    </w:p>
    <w:p w:rsidR="00C854BF" w:rsidRDefault="00C854BF" w:rsidP="00C854BF">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rsidR="00451F00" w:rsidRPr="00C854BF" w:rsidRDefault="00451F00" w:rsidP="00C854BF">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Pr="00C854BF" w:rsidRDefault="007005CB" w:rsidP="00C854BF">
      <w:pPr>
        <w:pStyle w:val="ListParagraph"/>
        <w:numPr>
          <w:ilvl w:val="0"/>
          <w:numId w:val="36"/>
        </w:numPr>
        <w:rPr>
          <w:sz w:val="24"/>
          <w:szCs w:val="24"/>
        </w:rPr>
      </w:pPr>
      <w:r>
        <w:rPr>
          <w:sz w:val="24"/>
          <w:szCs w:val="24"/>
        </w:rPr>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rsidR="00CB51AD" w:rsidRDefault="00CB51AD" w:rsidP="00C854BF">
      <w:pPr>
        <w:pStyle w:val="ListParagraph"/>
        <w:numPr>
          <w:ilvl w:val="0"/>
          <w:numId w:val="36"/>
        </w:numPr>
        <w:rPr>
          <w:sz w:val="24"/>
          <w:szCs w:val="24"/>
        </w:rPr>
      </w:pPr>
      <w:r>
        <w:rPr>
          <w:sz w:val="24"/>
          <w:szCs w:val="24"/>
        </w:rPr>
        <w:t xml:space="preserve">Installation team shall be </w:t>
      </w:r>
      <w:r w:rsidR="00A66D18">
        <w:rPr>
          <w:sz w:val="24"/>
          <w:szCs w:val="24"/>
        </w:rPr>
        <w:t>trained and</w:t>
      </w:r>
      <w:r>
        <w:rPr>
          <w:sz w:val="24"/>
          <w:szCs w:val="24"/>
        </w:rPr>
        <w:t xml:space="preserve"> competent in the installation of the specified material, including seaming and proper installation of the infill mixture.</w:t>
      </w:r>
    </w:p>
    <w:p w:rsidR="0003263A" w:rsidRDefault="0003263A" w:rsidP="0003263A">
      <w:pPr>
        <w:rPr>
          <w:sz w:val="24"/>
          <w:szCs w:val="24"/>
        </w:rPr>
      </w:pPr>
    </w:p>
    <w:p w:rsidR="0003263A" w:rsidRDefault="0003263A" w:rsidP="0003263A">
      <w:pPr>
        <w:rPr>
          <w:sz w:val="24"/>
          <w:szCs w:val="24"/>
        </w:rPr>
      </w:pPr>
    </w:p>
    <w:p w:rsidR="0003263A" w:rsidRPr="0003263A" w:rsidRDefault="0003263A" w:rsidP="0003263A">
      <w:pPr>
        <w:rPr>
          <w:sz w:val="24"/>
          <w:szCs w:val="24"/>
        </w:rPr>
      </w:pPr>
    </w:p>
    <w:p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C854BF">
        <w:rPr>
          <w:sz w:val="24"/>
          <w:szCs w:val="24"/>
        </w:rPr>
        <w:t>g with a minimum tuft bind of 8</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03263A">
        <w:rPr>
          <w:sz w:val="24"/>
          <w:szCs w:val="24"/>
        </w:rPr>
        <w:t xml:space="preserve"> weight shall be a minimum of 55</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205E70" w:rsidRPr="00C854BF" w:rsidRDefault="00451F00" w:rsidP="00C854BF">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C854BF" w:rsidRPr="00F86E96" w:rsidRDefault="00C854BF" w:rsidP="00C854BF">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rsidR="00C854BF" w:rsidRPr="00C854BF" w:rsidRDefault="00C854BF" w:rsidP="00C854BF">
      <w:pPr>
        <w:rPr>
          <w:sz w:val="24"/>
          <w:szCs w:val="24"/>
        </w:rPr>
      </w:pPr>
    </w:p>
    <w:p w:rsidR="0080327A" w:rsidRDefault="0080327A" w:rsidP="00C854BF">
      <w:pPr>
        <w:pStyle w:val="ListParagraph"/>
        <w:numPr>
          <w:ilvl w:val="0"/>
          <w:numId w:val="38"/>
        </w:numPr>
        <w:rPr>
          <w:sz w:val="24"/>
          <w:szCs w:val="24"/>
        </w:rPr>
      </w:pPr>
      <w:r>
        <w:rPr>
          <w:sz w:val="24"/>
          <w:szCs w:val="24"/>
        </w:rPr>
        <w:t>The pile fiber shall possess the following characteristics:</w:t>
      </w:r>
    </w:p>
    <w:p w:rsidR="00C854BF" w:rsidRPr="00C854BF" w:rsidRDefault="00C854BF" w:rsidP="00C854BF">
      <w:pPr>
        <w:pStyle w:val="ListParagraph"/>
        <w:ind w:left="1080"/>
        <w:rPr>
          <w:sz w:val="24"/>
          <w:szCs w:val="24"/>
        </w:rPr>
      </w:pPr>
    </w:p>
    <w:bookmarkStart w:id="0" w:name="_MON_1455607479"/>
    <w:bookmarkEnd w:id="0"/>
    <w:p w:rsidR="00F86E96" w:rsidRPr="0003263A" w:rsidRDefault="001149D8" w:rsidP="0003263A">
      <w:pPr>
        <w:pStyle w:val="ListParagraph"/>
        <w:ind w:left="1080"/>
        <w:rPr>
          <w:sz w:val="24"/>
          <w:szCs w:val="24"/>
        </w:rPr>
      </w:pPr>
      <w:r w:rsidRPr="00721E3A">
        <w:rPr>
          <w:sz w:val="24"/>
          <w:szCs w:val="24"/>
        </w:rPr>
        <w:object w:dxaOrig="8680" w:dyaOrig="1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0.5pt" o:ole="">
            <v:imagedata r:id="rId10" o:title=""/>
          </v:shape>
          <o:OLEObject Type="Embed" ProgID="Excel.Sheet.12" ShapeID="_x0000_i1025" DrawAspect="Content" ObjectID="_1464158931" r:id="rId11"/>
        </w:object>
      </w:r>
    </w:p>
    <w:p w:rsidR="0080327A" w:rsidRPr="002E1633" w:rsidRDefault="0080327A" w:rsidP="002E1633">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Pr="0080327A" w:rsidRDefault="001149D8" w:rsidP="00C854BF">
      <w:pPr>
        <w:pStyle w:val="ListParagraph"/>
        <w:ind w:left="1080"/>
        <w:rPr>
          <w:sz w:val="24"/>
          <w:szCs w:val="24"/>
        </w:rPr>
      </w:pPr>
      <w:r w:rsidRPr="00721E3A">
        <w:rPr>
          <w:sz w:val="24"/>
          <w:szCs w:val="24"/>
        </w:rPr>
        <w:object w:dxaOrig="8747" w:dyaOrig="3721">
          <v:shape id="_x0000_i1026" type="#_x0000_t75" style="width:438.75pt;height:187.5pt" o:ole="">
            <v:imagedata r:id="rId12" o:title=""/>
          </v:shape>
          <o:OLEObject Type="Embed" ProgID="Excel.Sheet.12" ShapeID="_x0000_i1026" DrawAspect="Content" ObjectID="_1464158932" r:id="rId13"/>
        </w:object>
      </w:r>
    </w:p>
    <w:p w:rsidR="00505973" w:rsidRPr="00540C90" w:rsidRDefault="00451F00" w:rsidP="00404ADE">
      <w:pPr>
        <w:pStyle w:val="ListParagraph"/>
        <w:numPr>
          <w:ilvl w:val="0"/>
          <w:numId w:val="37"/>
        </w:numPr>
        <w:rPr>
          <w:b/>
          <w:sz w:val="24"/>
          <w:szCs w:val="24"/>
        </w:rPr>
      </w:pPr>
      <w:r w:rsidRPr="00540C90">
        <w:rPr>
          <w:b/>
          <w:sz w:val="24"/>
          <w:szCs w:val="24"/>
        </w:rPr>
        <w:lastRenderedPageBreak/>
        <w:t xml:space="preserve">Backing Material </w:t>
      </w:r>
    </w:p>
    <w:p w:rsidR="00505973" w:rsidRPr="00505973" w:rsidRDefault="00451F00" w:rsidP="00540C90">
      <w:pPr>
        <w:pStyle w:val="ListParagraph"/>
        <w:numPr>
          <w:ilvl w:val="1"/>
          <w:numId w:val="37"/>
        </w:numPr>
        <w:rPr>
          <w:sz w:val="24"/>
          <w:szCs w:val="24"/>
        </w:rPr>
      </w:pPr>
      <w:r w:rsidRPr="00540C90">
        <w:rPr>
          <w:b/>
          <w:sz w:val="24"/>
          <w:szCs w:val="24"/>
        </w:rPr>
        <w:t>Primary Backing:</w:t>
      </w:r>
    </w:p>
    <w:p w:rsidR="00505973" w:rsidRPr="00505973" w:rsidRDefault="00451F00" w:rsidP="00540C9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0C90">
      <w:pPr>
        <w:pStyle w:val="ListParagraph"/>
        <w:numPr>
          <w:ilvl w:val="2"/>
          <w:numId w:val="37"/>
        </w:numPr>
        <w:rPr>
          <w:sz w:val="24"/>
          <w:szCs w:val="24"/>
        </w:rPr>
      </w:pPr>
      <w:r w:rsidRPr="00505973">
        <w:rPr>
          <w:sz w:val="24"/>
          <w:szCs w:val="24"/>
        </w:rPr>
        <w:t>P</w:t>
      </w:r>
      <w:bookmarkStart w:id="2" w:name="_GoBack"/>
      <w:bookmarkEnd w:id="2"/>
      <w:r w:rsidRPr="00505973">
        <w:rPr>
          <w:sz w:val="24"/>
          <w:szCs w:val="24"/>
        </w:rPr>
        <w:t>rimary backing system weight must be a minimum of 7.0 ounces/square yard.</w:t>
      </w:r>
    </w:p>
    <w:p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rsidR="00505973" w:rsidRPr="00505973" w:rsidRDefault="00451F00" w:rsidP="00540C9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506A5A">
        <w:rPr>
          <w:sz w:val="24"/>
          <w:szCs w:val="24"/>
        </w:rPr>
        <w:t xml:space="preserve">ogether shall be </w:t>
      </w:r>
      <w:proofErr w:type="spellStart"/>
      <w:r w:rsidR="00506A5A">
        <w:rPr>
          <w:sz w:val="24"/>
          <w:szCs w:val="24"/>
        </w:rPr>
        <w:t>Nordot</w:t>
      </w:r>
      <w:proofErr w:type="spellEnd"/>
      <w:r w:rsidR="00506A5A">
        <w:rPr>
          <w:sz w:val="24"/>
          <w:szCs w:val="24"/>
        </w:rPr>
        <w:t xml:space="preserve"> 34G</w:t>
      </w:r>
      <w:r w:rsidR="00231808">
        <w:rPr>
          <w:sz w:val="24"/>
          <w:szCs w:val="24"/>
        </w:rPr>
        <w:t xml:space="preserve">, </w:t>
      </w:r>
      <w:proofErr w:type="spellStart"/>
      <w:r w:rsidR="00231808">
        <w:rPr>
          <w:sz w:val="24"/>
          <w:szCs w:val="24"/>
        </w:rPr>
        <w:t>Mapei</w:t>
      </w:r>
      <w:proofErr w:type="spellEnd"/>
      <w:r w:rsidR="00231808">
        <w:rPr>
          <w:sz w:val="24"/>
          <w:szCs w:val="24"/>
        </w:rPr>
        <w:t xml:space="preserve"> 2K, Turf Claw</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0C90">
        <w:rPr>
          <w:b/>
          <w:sz w:val="24"/>
          <w:szCs w:val="24"/>
        </w:rPr>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8F086C" w:rsidRPr="00C854BF" w:rsidRDefault="00AA2B61" w:rsidP="00C854BF">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lastRenderedPageBreak/>
        <w:t>Inlaid material as indicated on the drawings to be identical, except for fiber color, as the main turf field.</w:t>
      </w:r>
    </w:p>
    <w:p w:rsidR="0052553B" w:rsidRPr="00C854BF" w:rsidRDefault="00AA2B61" w:rsidP="00C854BF">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w:t>
      </w:r>
      <w:r w:rsidR="00C854BF">
        <w:rPr>
          <w:sz w:val="24"/>
          <w:szCs w:val="24"/>
        </w:rPr>
        <w:t>ecified field marking standards.</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06A5A">
        <w:rPr>
          <w:sz w:val="24"/>
          <w:szCs w:val="24"/>
        </w:rPr>
        <w:t xml:space="preserve">, </w:t>
      </w:r>
      <w:proofErr w:type="spellStart"/>
      <w:r w:rsidR="00506A5A">
        <w:rPr>
          <w:sz w:val="24"/>
          <w:szCs w:val="24"/>
        </w:rPr>
        <w:t>Mapei</w:t>
      </w:r>
      <w:proofErr w:type="spellEnd"/>
      <w:r w:rsidR="00506A5A">
        <w:rPr>
          <w:sz w:val="24"/>
          <w:szCs w:val="24"/>
        </w:rPr>
        <w:t xml:space="preserve"> 2K</w:t>
      </w:r>
      <w:r w:rsidR="00C854BF">
        <w:rPr>
          <w:sz w:val="24"/>
          <w:szCs w:val="24"/>
        </w:rPr>
        <w:t>, Turf Claw</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C06753" w:rsidRPr="00C854BF" w:rsidRDefault="0052553B" w:rsidP="00C854BF">
      <w:pPr>
        <w:pStyle w:val="ListParagraph"/>
        <w:numPr>
          <w:ilvl w:val="0"/>
          <w:numId w:val="46"/>
        </w:numPr>
        <w:rPr>
          <w:sz w:val="24"/>
          <w:szCs w:val="24"/>
        </w:rPr>
      </w:pPr>
      <w:r w:rsidRPr="0052553B">
        <w:rPr>
          <w:sz w:val="24"/>
          <w:szCs w:val="24"/>
        </w:rPr>
        <w:t>Sand shall be heavy metal safe</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lastRenderedPageBreak/>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lastRenderedPageBreak/>
        <w:t>The infill materials shall be installed in layers, in accordance with the turf manufacturer’s installation instructions.  Any mix of materials shall be uniform and even in thickness.</w:t>
      </w:r>
    </w:p>
    <w:p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rsidR="004F67B1" w:rsidRPr="00C854BF"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C854BF" w:rsidRPr="004F67B1" w:rsidRDefault="00C854BF" w:rsidP="00C854BF">
      <w:pPr>
        <w:pStyle w:val="ListParagraph"/>
        <w:rPr>
          <w:b/>
          <w:sz w:val="28"/>
          <w:szCs w:val="28"/>
        </w:rPr>
      </w:pP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9C6" w:rsidRDefault="005549C6" w:rsidP="00505B82">
      <w:pPr>
        <w:spacing w:after="0" w:line="240" w:lineRule="auto"/>
      </w:pPr>
      <w:r>
        <w:separator/>
      </w:r>
    </w:p>
  </w:endnote>
  <w:endnote w:type="continuationSeparator" w:id="0">
    <w:p w:rsidR="005549C6" w:rsidRDefault="005549C6"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CD" w:rsidRDefault="00F478D5">
    <w:pPr>
      <w:pStyle w:val="Footer"/>
    </w:pPr>
    <w:r>
      <w:t>Revision 3.0 April</w:t>
    </w:r>
    <w:r w:rsidR="005069CD">
      <w:t xml:space="preserve"> 2014</w:t>
    </w:r>
  </w:p>
  <w:p w:rsidR="005069CD" w:rsidRDefault="005069CD">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9C6" w:rsidRDefault="005549C6" w:rsidP="00505B82">
      <w:pPr>
        <w:spacing w:after="0" w:line="240" w:lineRule="auto"/>
      </w:pPr>
      <w:r>
        <w:separator/>
      </w:r>
    </w:p>
  </w:footnote>
  <w:footnote w:type="continuationSeparator" w:id="0">
    <w:p w:rsidR="005549C6" w:rsidRDefault="005549C6"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CD" w:rsidRDefault="005069CD">
    <w:pPr>
      <w:pStyle w:val="Header"/>
      <w:rPr>
        <w:b/>
        <w:sz w:val="32"/>
      </w:rPr>
    </w:pPr>
    <w:r>
      <w:rPr>
        <w:b/>
        <w:sz w:val="32"/>
      </w:rPr>
      <w:t>Section 325200 SYNTHETIC TURF</w:t>
    </w:r>
  </w:p>
  <w:p w:rsidR="005069CD" w:rsidRPr="001F2F82" w:rsidRDefault="005069CD">
    <w:pPr>
      <w:pStyle w:val="Header"/>
      <w:rPr>
        <w:b/>
        <w:sz w:val="32"/>
      </w:rPr>
    </w:pPr>
    <w:r w:rsidRPr="00505B82">
      <w:rPr>
        <w:sz w:val="28"/>
      </w:rPr>
      <w:t>Artificial Turf</w:t>
    </w:r>
    <w:r w:rsidR="0003263A">
      <w:rPr>
        <w:sz w:val="28"/>
      </w:rPr>
      <w:t xml:space="preserve"> –Arena Pro</w:t>
    </w:r>
  </w:p>
  <w:p w:rsidR="005069CD" w:rsidRDefault="00506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7356115E"/>
    <w:lvl w:ilvl="0" w:tplc="C6FAE7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CDDE70A8"/>
    <w:lvl w:ilvl="0" w:tplc="6FE65EBA">
      <w:start w:val="1"/>
      <w:numFmt w:val="upperLetter"/>
      <w:lvlText w:val="%1."/>
      <w:lvlJc w:val="left"/>
      <w:pPr>
        <w:ind w:left="720" w:hanging="360"/>
      </w:pPr>
      <w:rPr>
        <w:rFonts w:hint="default"/>
        <w:b w:val="0"/>
      </w:rPr>
    </w:lvl>
    <w:lvl w:ilvl="1" w:tplc="61CC65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3A24C0AE"/>
    <w:lvl w:ilvl="0" w:tplc="55D8B37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74C04F5A"/>
    <w:lvl w:ilvl="0" w:tplc="B6267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8488E3B6"/>
    <w:lvl w:ilvl="0" w:tplc="4AAE4A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8E78FBC2"/>
    <w:lvl w:ilvl="0" w:tplc="DC94B434">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850C804A"/>
    <w:lvl w:ilvl="0" w:tplc="0C70A1B0">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12DA3"/>
    <w:rsid w:val="0003263A"/>
    <w:rsid w:val="0006264B"/>
    <w:rsid w:val="000633CD"/>
    <w:rsid w:val="00076C7D"/>
    <w:rsid w:val="000A5CCA"/>
    <w:rsid w:val="000E0F3D"/>
    <w:rsid w:val="000E70E1"/>
    <w:rsid w:val="001149D8"/>
    <w:rsid w:val="00125CA9"/>
    <w:rsid w:val="00127055"/>
    <w:rsid w:val="00137EC8"/>
    <w:rsid w:val="00146665"/>
    <w:rsid w:val="00153B83"/>
    <w:rsid w:val="00184135"/>
    <w:rsid w:val="00186C86"/>
    <w:rsid w:val="001A63E4"/>
    <w:rsid w:val="001E1C6A"/>
    <w:rsid w:val="001F2F82"/>
    <w:rsid w:val="00205E70"/>
    <w:rsid w:val="00214F61"/>
    <w:rsid w:val="00231808"/>
    <w:rsid w:val="00274041"/>
    <w:rsid w:val="002976C2"/>
    <w:rsid w:val="002A0911"/>
    <w:rsid w:val="002B6D9F"/>
    <w:rsid w:val="002D325E"/>
    <w:rsid w:val="002E1633"/>
    <w:rsid w:val="003274C9"/>
    <w:rsid w:val="0033187C"/>
    <w:rsid w:val="00335837"/>
    <w:rsid w:val="00356EF7"/>
    <w:rsid w:val="003820CF"/>
    <w:rsid w:val="00404ADE"/>
    <w:rsid w:val="00405D5D"/>
    <w:rsid w:val="00417D10"/>
    <w:rsid w:val="00451F00"/>
    <w:rsid w:val="00464660"/>
    <w:rsid w:val="004A34BE"/>
    <w:rsid w:val="004C5660"/>
    <w:rsid w:val="004E6FA4"/>
    <w:rsid w:val="004E7220"/>
    <w:rsid w:val="004F0730"/>
    <w:rsid w:val="004F67B1"/>
    <w:rsid w:val="00504E85"/>
    <w:rsid w:val="00505973"/>
    <w:rsid w:val="00505B82"/>
    <w:rsid w:val="005069CD"/>
    <w:rsid w:val="00506A5A"/>
    <w:rsid w:val="0052553B"/>
    <w:rsid w:val="005263AC"/>
    <w:rsid w:val="00540C90"/>
    <w:rsid w:val="00546CF2"/>
    <w:rsid w:val="005549C6"/>
    <w:rsid w:val="005C7C04"/>
    <w:rsid w:val="005D0B25"/>
    <w:rsid w:val="00642F99"/>
    <w:rsid w:val="00663E6C"/>
    <w:rsid w:val="006A1D32"/>
    <w:rsid w:val="006D0307"/>
    <w:rsid w:val="006F2071"/>
    <w:rsid w:val="006F22BC"/>
    <w:rsid w:val="007005CB"/>
    <w:rsid w:val="00706486"/>
    <w:rsid w:val="00747406"/>
    <w:rsid w:val="007A1672"/>
    <w:rsid w:val="007A1A9E"/>
    <w:rsid w:val="007A45AD"/>
    <w:rsid w:val="007B1FA7"/>
    <w:rsid w:val="007B273B"/>
    <w:rsid w:val="007E36E8"/>
    <w:rsid w:val="0080327A"/>
    <w:rsid w:val="00805AAF"/>
    <w:rsid w:val="00854EF8"/>
    <w:rsid w:val="00856048"/>
    <w:rsid w:val="0086136F"/>
    <w:rsid w:val="0088130D"/>
    <w:rsid w:val="008912BF"/>
    <w:rsid w:val="008C7988"/>
    <w:rsid w:val="008F086C"/>
    <w:rsid w:val="008F4BF4"/>
    <w:rsid w:val="00906ECB"/>
    <w:rsid w:val="00915632"/>
    <w:rsid w:val="0096201C"/>
    <w:rsid w:val="00982D2B"/>
    <w:rsid w:val="009857B6"/>
    <w:rsid w:val="009C43EE"/>
    <w:rsid w:val="009C491B"/>
    <w:rsid w:val="009C54CF"/>
    <w:rsid w:val="009D210B"/>
    <w:rsid w:val="009F2BEA"/>
    <w:rsid w:val="00A071A3"/>
    <w:rsid w:val="00A1421C"/>
    <w:rsid w:val="00A23A31"/>
    <w:rsid w:val="00A27AA6"/>
    <w:rsid w:val="00A55513"/>
    <w:rsid w:val="00A66D18"/>
    <w:rsid w:val="00A75EDD"/>
    <w:rsid w:val="00A82EDD"/>
    <w:rsid w:val="00AA2B61"/>
    <w:rsid w:val="00AA4B47"/>
    <w:rsid w:val="00AB0C48"/>
    <w:rsid w:val="00AE017F"/>
    <w:rsid w:val="00B32E1A"/>
    <w:rsid w:val="00B32F97"/>
    <w:rsid w:val="00B477CE"/>
    <w:rsid w:val="00B65E30"/>
    <w:rsid w:val="00BA0D87"/>
    <w:rsid w:val="00BB7B95"/>
    <w:rsid w:val="00BC1BA0"/>
    <w:rsid w:val="00BD09C4"/>
    <w:rsid w:val="00BD4FB3"/>
    <w:rsid w:val="00BF2229"/>
    <w:rsid w:val="00C01E8B"/>
    <w:rsid w:val="00C06753"/>
    <w:rsid w:val="00C15C2F"/>
    <w:rsid w:val="00C53B4A"/>
    <w:rsid w:val="00C656AC"/>
    <w:rsid w:val="00C661BE"/>
    <w:rsid w:val="00C854BF"/>
    <w:rsid w:val="00C933AC"/>
    <w:rsid w:val="00CB51AD"/>
    <w:rsid w:val="00D149B0"/>
    <w:rsid w:val="00D34235"/>
    <w:rsid w:val="00D8400F"/>
    <w:rsid w:val="00DA2732"/>
    <w:rsid w:val="00DB608E"/>
    <w:rsid w:val="00DD4B74"/>
    <w:rsid w:val="00DF3215"/>
    <w:rsid w:val="00E36420"/>
    <w:rsid w:val="00E911BD"/>
    <w:rsid w:val="00EC6E2C"/>
    <w:rsid w:val="00EF5315"/>
    <w:rsid w:val="00F203A3"/>
    <w:rsid w:val="00F30B8E"/>
    <w:rsid w:val="00F40800"/>
    <w:rsid w:val="00F478D5"/>
    <w:rsid w:val="00F627FC"/>
    <w:rsid w:val="00F86E96"/>
    <w:rsid w:val="00F975D5"/>
    <w:rsid w:val="00FA1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Excel_Worksheet22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1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por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089E5-BD04-4F67-BA0B-B51BF088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Wes Miller</cp:lastModifiedBy>
  <cp:revision>2</cp:revision>
  <cp:lastPrinted>2014-03-07T16:02:00Z</cp:lastPrinted>
  <dcterms:created xsi:type="dcterms:W3CDTF">2014-06-13T14:02:00Z</dcterms:created>
  <dcterms:modified xsi:type="dcterms:W3CDTF">2014-06-13T14:02:00Z</dcterms:modified>
</cp:coreProperties>
</file>